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8F082" w14:textId="08161D18" w:rsidR="00B81C98" w:rsidRDefault="007B5E53">
      <w:pPr>
        <w:rPr>
          <w:b/>
          <w:bCs/>
        </w:rPr>
      </w:pPr>
      <w:proofErr w:type="spellStart"/>
      <w:r w:rsidRPr="0053058D">
        <w:rPr>
          <w:b/>
          <w:bCs/>
        </w:rPr>
        <w:t>Załacznik</w:t>
      </w:r>
      <w:proofErr w:type="spellEnd"/>
      <w:r w:rsidRPr="0053058D">
        <w:rPr>
          <w:b/>
          <w:bCs/>
        </w:rPr>
        <w:t xml:space="preserve"> nr 1 do </w:t>
      </w:r>
      <w:r w:rsidR="0053058D" w:rsidRPr="0053058D">
        <w:rPr>
          <w:b/>
          <w:bCs/>
        </w:rPr>
        <w:t>zapytania</w:t>
      </w:r>
      <w:r w:rsidRPr="0053058D">
        <w:rPr>
          <w:b/>
          <w:bCs/>
        </w:rPr>
        <w:t xml:space="preserve"> ofertowego 1/</w:t>
      </w:r>
      <w:r w:rsidR="008C136A" w:rsidRPr="0053058D">
        <w:rPr>
          <w:b/>
          <w:bCs/>
        </w:rPr>
        <w:t>2026</w:t>
      </w:r>
      <w:r w:rsidR="003A5897">
        <w:rPr>
          <w:b/>
          <w:bCs/>
        </w:rPr>
        <w:t xml:space="preserve">: Przedmiot zamówienia </w:t>
      </w:r>
    </w:p>
    <w:p w14:paraId="7483A8AA" w14:textId="6453EB19" w:rsidR="001819F2" w:rsidRPr="0053058D" w:rsidRDefault="001819F2">
      <w:pPr>
        <w:rPr>
          <w:b/>
          <w:bCs/>
        </w:rPr>
      </w:pPr>
      <w:r>
        <w:rPr>
          <w:b/>
          <w:bCs/>
        </w:rPr>
        <w:t>OPIS PRZEDMIOTU ZAMÓWIENIA</w:t>
      </w:r>
    </w:p>
    <w:p w14:paraId="0696C6E7" w14:textId="77777777" w:rsidR="007B5E53" w:rsidRDefault="007B5E53" w:rsidP="007B5E53">
      <w:r>
        <w:t xml:space="preserve">Przedmiotem zamówienia jest organizacja udziału w targach </w:t>
      </w:r>
      <w:proofErr w:type="spellStart"/>
      <w:proofErr w:type="gramStart"/>
      <w:r>
        <w:t>Alimentaria</w:t>
      </w:r>
      <w:proofErr w:type="spellEnd"/>
      <w:r>
        <w:t xml:space="preserve">  2026</w:t>
      </w:r>
      <w:proofErr w:type="gramEnd"/>
      <w:r>
        <w:t xml:space="preserve"> w Barcelonie co obejmuje: wynajem, budowę i obsługę stoiska wystawowego zgodnie z poniższą specyfikacją. </w:t>
      </w:r>
    </w:p>
    <w:p w14:paraId="61593281" w14:textId="77777777" w:rsidR="007B5E53" w:rsidRPr="001819F2" w:rsidRDefault="007B5E53" w:rsidP="007B5E53">
      <w:pPr>
        <w:rPr>
          <w:u w:val="single"/>
        </w:rPr>
      </w:pPr>
      <w:r w:rsidRPr="001819F2">
        <w:rPr>
          <w:u w:val="single"/>
        </w:rPr>
        <w:t xml:space="preserve">Organizacja udziału w targach </w:t>
      </w:r>
      <w:proofErr w:type="spellStart"/>
      <w:r w:rsidRPr="001819F2">
        <w:rPr>
          <w:u w:val="single"/>
        </w:rPr>
        <w:t>Alimentaria</w:t>
      </w:r>
      <w:proofErr w:type="spellEnd"/>
      <w:r w:rsidRPr="001819F2">
        <w:rPr>
          <w:u w:val="single"/>
        </w:rPr>
        <w:t xml:space="preserve"> 2026 obejmuje:</w:t>
      </w:r>
    </w:p>
    <w:p w14:paraId="35F36D9C" w14:textId="77777777" w:rsidR="007B5E53" w:rsidRDefault="007B5E53" w:rsidP="007B5E53">
      <w:pPr>
        <w:pStyle w:val="Akapitzlist"/>
        <w:numPr>
          <w:ilvl w:val="0"/>
          <w:numId w:val="1"/>
        </w:numPr>
      </w:pPr>
      <w:r>
        <w:t xml:space="preserve">wynajem stoiska (powierzchni wystawienniczej) indywidualnego lub w ramach pawilonu grupowego o powierzchni wystawienniczej dla zamawiającego od około 3 m2, </w:t>
      </w:r>
    </w:p>
    <w:p w14:paraId="56C0BEFB" w14:textId="77777777" w:rsidR="007B5E53" w:rsidRDefault="007B5E53" w:rsidP="007B5E53">
      <w:pPr>
        <w:pStyle w:val="Akapitzlist"/>
        <w:numPr>
          <w:ilvl w:val="0"/>
          <w:numId w:val="1"/>
        </w:numPr>
      </w:pPr>
      <w:r>
        <w:t>zaprojektowanie i wykonania zabudowy lub zakup gotowych zindywidualizowanych elementów zabudowy lub wynajem zabudowy stoiska;</w:t>
      </w:r>
    </w:p>
    <w:p w14:paraId="1DCD4F26" w14:textId="2251AF49" w:rsidR="0032707E" w:rsidRDefault="007B5E53" w:rsidP="009C50DF">
      <w:pPr>
        <w:pStyle w:val="Akapitzlist"/>
      </w:pPr>
      <w:r>
        <w:t>Powierzchnia dedykowana dla zamawiającego</w:t>
      </w:r>
      <w:r w:rsidR="009001BE">
        <w:t xml:space="preserve"> ma </w:t>
      </w:r>
      <w:r>
        <w:t>zawierać: ladę wystawienniczą z logiem marki promowane</w:t>
      </w:r>
      <w:r w:rsidR="009001BE">
        <w:t>j</w:t>
      </w:r>
      <w:r>
        <w:t xml:space="preserve">, gablotę szklaną </w:t>
      </w:r>
      <w:r w:rsidR="001720CF">
        <w:t>(</w:t>
      </w:r>
      <w:proofErr w:type="gramStart"/>
      <w:r w:rsidR="001720CF">
        <w:t>wysokość  min</w:t>
      </w:r>
      <w:proofErr w:type="gramEnd"/>
      <w:r w:rsidR="001720CF">
        <w:t xml:space="preserve"> 1,80 m) </w:t>
      </w:r>
      <w:r>
        <w:t xml:space="preserve">do prezentacji produktów </w:t>
      </w:r>
      <w:r w:rsidR="001720CF">
        <w:t>Zamawiającego</w:t>
      </w:r>
      <w:r>
        <w:t>, stół z 4 krzesłami, wykładzinę</w:t>
      </w:r>
      <w:r w:rsidR="000963FB">
        <w:t xml:space="preserve">, </w:t>
      </w:r>
      <w:proofErr w:type="spellStart"/>
      <w:r w:rsidR="000963FB">
        <w:t>hoker</w:t>
      </w:r>
      <w:proofErr w:type="spellEnd"/>
      <w:r w:rsidR="000963FB">
        <w:t>. Z</w:t>
      </w:r>
      <w:r>
        <w:t>a</w:t>
      </w:r>
      <w:r w:rsidR="00E04FD8">
        <w:t>pewnienie</w:t>
      </w:r>
      <w:r>
        <w:t xml:space="preserve"> miejsc</w:t>
      </w:r>
      <w:r w:rsidR="00E04FD8">
        <w:t>a</w:t>
      </w:r>
      <w:r>
        <w:t xml:space="preserve"> na grafikę promującą markę</w:t>
      </w:r>
      <w:r w:rsidR="00E04FD8">
        <w:t>. Obowiązkowo:</w:t>
      </w:r>
      <w:r>
        <w:t xml:space="preserve"> </w:t>
      </w:r>
      <w:r w:rsidR="00AF51DA">
        <w:t>dostęp do prądu, oświetlenie</w:t>
      </w:r>
      <w:r w:rsidR="009C50DF">
        <w:t>, zaplecze</w:t>
      </w:r>
      <w:r w:rsidR="000B1EDC">
        <w:t xml:space="preserve"> zamykane na próbki.</w:t>
      </w:r>
    </w:p>
    <w:p w14:paraId="1C8AFDEE" w14:textId="7DC26AAF" w:rsidR="00E3486E" w:rsidRDefault="0032707E" w:rsidP="000B1EDC">
      <w:pPr>
        <w:pStyle w:val="Akapitzlist"/>
        <w:numPr>
          <w:ilvl w:val="0"/>
          <w:numId w:val="1"/>
        </w:numPr>
      </w:pPr>
      <w:r w:rsidRPr="0032707E">
        <w:t xml:space="preserve">transport i ubezpieczenie zabudowy lub </w:t>
      </w:r>
      <w:r w:rsidR="009C50DF">
        <w:t xml:space="preserve">/i </w:t>
      </w:r>
      <w:r w:rsidRPr="0032707E">
        <w:t>jej elementów</w:t>
      </w:r>
    </w:p>
    <w:p w14:paraId="1D840968" w14:textId="02D2FE91" w:rsidR="00136735" w:rsidRDefault="00136735" w:rsidP="00136735">
      <w:pPr>
        <w:pStyle w:val="Akapitzlist"/>
        <w:numPr>
          <w:ilvl w:val="0"/>
          <w:numId w:val="1"/>
        </w:numPr>
      </w:pPr>
      <w:r>
        <w:t xml:space="preserve">Logotyp MPG. Zapewnienie identyfikacji </w:t>
      </w:r>
      <w:proofErr w:type="spellStart"/>
      <w:r>
        <w:t>loga</w:t>
      </w:r>
      <w:proofErr w:type="spellEnd"/>
      <w:r>
        <w:t xml:space="preserve"> Marki Polskiej Gospodarki na stoisku zgodnie z zapisami dla Wnioskodawcy i Beneficjenta działania 2.25 "Promocja marki innowacyjnych MŚP" FENG, którzy zostali zobowiązani do używania znaku Marki Polskiej Gospodarki podczas imprez targowo-wystawienniczych link: </w:t>
      </w:r>
      <w:hyperlink r:id="rId7" w:anchor="ksiega-znaku" w:history="1">
        <w:r w:rsidRPr="00CF3118">
          <w:rPr>
            <w:rStyle w:val="Hipercze"/>
          </w:rPr>
          <w:t>https://www.paih.gov.pl/marka-polskiej-gospodarki/ksiega-znaku/#ksiega-znaku</w:t>
        </w:r>
      </w:hyperlink>
      <w:r>
        <w:t xml:space="preserve"> Rozdział 6 Podrozdział: Wytyczne dla przedsiębiorców (Brand Hub/działanie 2.25 FENG)</w:t>
      </w:r>
    </w:p>
    <w:p w14:paraId="51CA5CEB" w14:textId="7870E166" w:rsidR="007B5E53" w:rsidRDefault="007B5E53" w:rsidP="007B5E53">
      <w:pPr>
        <w:pStyle w:val="Akapitzlist"/>
        <w:numPr>
          <w:ilvl w:val="0"/>
          <w:numId w:val="1"/>
        </w:numPr>
      </w:pPr>
      <w:r>
        <w:t xml:space="preserve">wynajem sprzętu niezbędnego do prezentacji oferty na stoisku, opis w punkcie Ad2 </w:t>
      </w:r>
    </w:p>
    <w:p w14:paraId="5B5B75B7" w14:textId="39B56C46" w:rsidR="007B5E53" w:rsidRDefault="007B5E53" w:rsidP="007B5E53">
      <w:pPr>
        <w:pStyle w:val="Akapitzlist"/>
        <w:numPr>
          <w:ilvl w:val="0"/>
          <w:numId w:val="1"/>
        </w:numPr>
      </w:pPr>
      <w:r>
        <w:t>koszty mediów</w:t>
      </w:r>
    </w:p>
    <w:p w14:paraId="26BEFA1D" w14:textId="77777777" w:rsidR="0097275C" w:rsidRDefault="007B5E53" w:rsidP="0097275C">
      <w:pPr>
        <w:pStyle w:val="Akapitzlist"/>
        <w:numPr>
          <w:ilvl w:val="0"/>
          <w:numId w:val="1"/>
        </w:numPr>
      </w:pPr>
      <w:r>
        <w:t>koszty utylizacji odpadów związanych z utylizacją stoiska wystawowego</w:t>
      </w:r>
    </w:p>
    <w:p w14:paraId="2FBCF238" w14:textId="739224DA" w:rsidR="0097275C" w:rsidRDefault="0097275C" w:rsidP="0097275C">
      <w:pPr>
        <w:pStyle w:val="Akapitzlist"/>
        <w:numPr>
          <w:ilvl w:val="0"/>
          <w:numId w:val="1"/>
        </w:numPr>
      </w:pPr>
      <w:r>
        <w:t>dostarczenie</w:t>
      </w:r>
      <w:r w:rsidR="007E0D0F">
        <w:t xml:space="preserve"> zabudowy i </w:t>
      </w:r>
      <w:r w:rsidR="000963FB">
        <w:t>wyposażenia na</w:t>
      </w:r>
      <w:r>
        <w:t xml:space="preserve"> miejsce targów w terminie zgodnym podanym przez organizatora </w:t>
      </w:r>
    </w:p>
    <w:p w14:paraId="29C47C59" w14:textId="40E31851" w:rsidR="007B5E53" w:rsidRDefault="00735580" w:rsidP="00CB1BFF">
      <w:pPr>
        <w:pStyle w:val="Akapitzlist"/>
        <w:numPr>
          <w:ilvl w:val="0"/>
          <w:numId w:val="1"/>
        </w:numPr>
      </w:pPr>
      <w:r>
        <w:t xml:space="preserve">montaż, demontaż i pozostawienie powierzchni zgodnie z wymaganiami i terminami </w:t>
      </w:r>
      <w:r w:rsidR="000963FB">
        <w:t>organizatora</w:t>
      </w:r>
    </w:p>
    <w:p w14:paraId="339CABC6" w14:textId="77777777" w:rsidR="007B5E53" w:rsidRDefault="007B5E53" w:rsidP="007B5E53">
      <w:r>
        <w:t xml:space="preserve">BUDZET </w:t>
      </w:r>
    </w:p>
    <w:p w14:paraId="1C768C32" w14:textId="6278480D" w:rsidR="007B5E53" w:rsidRDefault="007B5E53" w:rsidP="007B5E53">
      <w:pPr>
        <w:ind w:left="360"/>
        <w:rPr>
          <w:rStyle w:val="bzpyqfadein"/>
        </w:rPr>
      </w:pPr>
      <w:r>
        <w:rPr>
          <w:rStyle w:val="bzpyqfadein"/>
        </w:rPr>
        <w:lastRenderedPageBreak/>
        <w:t>Zamawiający informuje, że maksymalna wartość zamówienia wynikająca z budżetu projektu wynosi</w:t>
      </w:r>
      <w:r w:rsidR="00397484">
        <w:rPr>
          <w:rStyle w:val="bzpyqfadein"/>
        </w:rPr>
        <w:t xml:space="preserve"> </w:t>
      </w:r>
      <w:r w:rsidR="00CB1BFF" w:rsidRPr="004F1D81">
        <w:rPr>
          <w:rStyle w:val="bzpyqfadein"/>
          <w:b/>
          <w:bCs/>
        </w:rPr>
        <w:t>9000</w:t>
      </w:r>
      <w:r w:rsidRPr="004F1D81">
        <w:rPr>
          <w:rStyle w:val="bzpyqfadein"/>
          <w:b/>
          <w:bCs/>
        </w:rPr>
        <w:t xml:space="preserve"> zł </w:t>
      </w:r>
      <w:r w:rsidR="00397484" w:rsidRPr="004F1D81">
        <w:rPr>
          <w:rStyle w:val="bzpyqfadein"/>
          <w:b/>
          <w:bCs/>
        </w:rPr>
        <w:t xml:space="preserve">netto </w:t>
      </w:r>
      <w:r w:rsidR="0023607C" w:rsidRPr="004F1D81">
        <w:rPr>
          <w:rStyle w:val="bzpyqfadein"/>
          <w:b/>
          <w:bCs/>
        </w:rPr>
        <w:t>(1</w:t>
      </w:r>
      <w:r w:rsidR="004F1D81" w:rsidRPr="004F1D81">
        <w:rPr>
          <w:rStyle w:val="bzpyqfadein"/>
          <w:b/>
          <w:bCs/>
        </w:rPr>
        <w:t>1 070 zł brutto</w:t>
      </w:r>
      <w:proofErr w:type="gramStart"/>
      <w:r w:rsidR="004F1D81">
        <w:rPr>
          <w:rStyle w:val="bzpyqfadein"/>
          <w:b/>
          <w:bCs/>
        </w:rPr>
        <w:t>)</w:t>
      </w:r>
      <w:r w:rsidR="0023607C">
        <w:rPr>
          <w:rStyle w:val="bzpyqfadein"/>
          <w:b/>
          <w:bCs/>
        </w:rPr>
        <w:t xml:space="preserve"> </w:t>
      </w:r>
      <w:r>
        <w:rPr>
          <w:rStyle w:val="bzpyqfadein"/>
        </w:rPr>
        <w:t>.</w:t>
      </w:r>
      <w:proofErr w:type="gramEnd"/>
      <w:r>
        <w:rPr>
          <w:rStyle w:val="bzpyqfadein"/>
        </w:rPr>
        <w:t xml:space="preserve"> Oferty przekraczające tę kwotę</w:t>
      </w:r>
      <w:r w:rsidR="004F1D81">
        <w:rPr>
          <w:rStyle w:val="bzpyqfadein"/>
        </w:rPr>
        <w:t xml:space="preserve"> będą</w:t>
      </w:r>
      <w:r>
        <w:rPr>
          <w:rStyle w:val="bzpyqfadein"/>
        </w:rPr>
        <w:t xml:space="preserve"> odrzucone</w:t>
      </w:r>
      <w:r w:rsidR="004F1D81">
        <w:rPr>
          <w:rStyle w:val="bzpyqfadein"/>
        </w:rPr>
        <w:t>.</w:t>
      </w:r>
    </w:p>
    <w:p w14:paraId="78CA8C24" w14:textId="1D8B4714" w:rsidR="001819F2" w:rsidRDefault="001819F2" w:rsidP="007B5E53">
      <w:pPr>
        <w:ind w:left="360"/>
        <w:rPr>
          <w:rStyle w:val="bzpyqfadein"/>
        </w:rPr>
      </w:pPr>
      <w:r>
        <w:rPr>
          <w:rStyle w:val="bzpyqfadein"/>
        </w:rPr>
        <w:t>ZGODNOŚĆ Z POLITYKAMI HORYZONTALNYMI UE</w:t>
      </w:r>
    </w:p>
    <w:p w14:paraId="6BB62A38" w14:textId="19CADA58" w:rsidR="0054274D" w:rsidRDefault="0047149D" w:rsidP="003966F2">
      <w:pPr>
        <w:pStyle w:val="Akapitzlist"/>
        <w:numPr>
          <w:ilvl w:val="0"/>
          <w:numId w:val="2"/>
        </w:numPr>
      </w:pPr>
      <w:r>
        <w:t>Projekt będzie realizowany zgodnie z zasadą równości szans i niedyskryminacji</w:t>
      </w:r>
      <w:r w:rsidR="0054274D">
        <w:t xml:space="preserve"> zarówno przez firmę </w:t>
      </w:r>
      <w:r w:rsidR="00015DCD">
        <w:t>NEWTRITION</w:t>
      </w:r>
      <w:r w:rsidR="0054274D">
        <w:t xml:space="preserve"> jak i wykonawcę</w:t>
      </w:r>
      <w:r w:rsidR="0020419E">
        <w:t xml:space="preserve">. </w:t>
      </w:r>
      <w:r w:rsidR="004D2F3D">
        <w:t>Wykonawca zapewnia realizację m.in. poprzez dostępność tego wydarzenia dla osób o różnych niepełnosprawnościach np. projektowanie targów z uwzględnieniem wymogów prowadzenia wózka inwalidzkiego (brak podestów, windy i drzwi odpowiednio duże), a także z ułatwieniami dla osób niedosłyszących, niewidomych, starszych i dla osób z innymi ukrytymi schorzeniami (np. padaczka). Informacje o wydarzeniu targowym są przedstawione m.in. w sposób umożliwiający powiększenie tekstu, z materiałami multimedialnymi (osoby niewidome).</w:t>
      </w:r>
      <w:r w:rsidR="003966F2">
        <w:t xml:space="preserve"> Projekt stoiska ma uwzględniać koncepcję uniwersalnego projektowania, w tym standard </w:t>
      </w:r>
      <w:r w:rsidR="006F4CFB">
        <w:t xml:space="preserve">architektoniczny. </w:t>
      </w:r>
      <w:r w:rsidR="003966F2">
        <w:t xml:space="preserve"> Stoiska targowe zostaną zaprojektowane w taki </w:t>
      </w:r>
      <w:proofErr w:type="gramStart"/>
      <w:r w:rsidR="003966F2">
        <w:t xml:space="preserve">sposób </w:t>
      </w:r>
      <w:r w:rsidR="006F4CFB">
        <w:t>,</w:t>
      </w:r>
      <w:r w:rsidR="003966F2">
        <w:t>aby</w:t>
      </w:r>
      <w:proofErr w:type="gramEnd"/>
      <w:r w:rsidR="003966F2">
        <w:t xml:space="preserve"> wyeliminować wszystkie bariery dla osób poruszających się za pomocą wózków inwalidzkich (brak stopni, progów, wysokich lat), a prosta i czytelna informacja wizualna tudzież audiowizualna umożliwia dostęp wszystkim zainteresowanym do zapoznania się z ofertą, niezależnie od rodzaju niepełnosprawności. Hale na ta są wyposażone w podjazdy dla wózków inwalidzkich, posiadają windy dla osób niepełnosprawnych oraz starszych i wydzielone miejsca parkingowe. Przy realizacji zadań targowych nie wyklucza się osób z wszelkimi niepełnosprawnościami stosując różne sposoby komunikacji.</w:t>
      </w:r>
    </w:p>
    <w:p w14:paraId="50865153" w14:textId="6E6B7A1B" w:rsidR="00A31068" w:rsidRDefault="00A31068" w:rsidP="003966F2">
      <w:pPr>
        <w:pStyle w:val="Akapitzlist"/>
        <w:numPr>
          <w:ilvl w:val="0"/>
          <w:numId w:val="2"/>
        </w:numPr>
      </w:pPr>
      <w:r>
        <w:t>Projekt będzie realizowany zgodnie z zasadą równości szans kobiet i mężczyzn</w:t>
      </w:r>
    </w:p>
    <w:p w14:paraId="087466A3" w14:textId="472CD2CD" w:rsidR="00A31068" w:rsidRDefault="006A6A9D" w:rsidP="003966F2">
      <w:pPr>
        <w:pStyle w:val="Akapitzlist"/>
        <w:numPr>
          <w:ilvl w:val="0"/>
          <w:numId w:val="2"/>
        </w:numPr>
      </w:pPr>
      <w:r>
        <w:t>Zgodność z Kartą Praw Podstawowych Unii Europejskiej z dnia 26 października 2012 r</w:t>
      </w:r>
    </w:p>
    <w:p w14:paraId="3BF3B322" w14:textId="7121FA2D" w:rsidR="006A6A9D" w:rsidRDefault="00857E33" w:rsidP="00857E33">
      <w:pPr>
        <w:pStyle w:val="Akapitzlist"/>
        <w:numPr>
          <w:ilvl w:val="0"/>
          <w:numId w:val="2"/>
        </w:numPr>
      </w:pPr>
      <w:r w:rsidRPr="00857E33">
        <w:t>Zgodność z Konwencją o Prawach Osób Niepełnosprawnych z dnia 13 grudnia 2006 r</w:t>
      </w:r>
    </w:p>
    <w:p w14:paraId="0990219E" w14:textId="2FD67DA6" w:rsidR="007554B8" w:rsidRDefault="007554B8" w:rsidP="007554B8">
      <w:pPr>
        <w:ind w:left="360"/>
      </w:pPr>
      <w:r>
        <w:t>ZGODNOŚĆ PROJEKTU Z PRZEPISAMI W ZAKRESIE OCHRONY ŚRODOWISKA</w:t>
      </w:r>
      <w:r w:rsidR="005A7C8E">
        <w:t xml:space="preserve"> I POLIYTKĄ ZROWNOWAŻONEGO ROZWOJU</w:t>
      </w:r>
    </w:p>
    <w:p w14:paraId="41900B59" w14:textId="4751BC90" w:rsidR="005A7C8E" w:rsidRDefault="005A7C8E" w:rsidP="0091508B">
      <w:pPr>
        <w:pStyle w:val="Akapitzlist"/>
      </w:pPr>
    </w:p>
    <w:p w14:paraId="5919CA4D" w14:textId="3AEAEBB0" w:rsidR="00F14A43" w:rsidRDefault="00F14A43" w:rsidP="005A7C8E">
      <w:pPr>
        <w:pStyle w:val="Akapitzlist"/>
        <w:numPr>
          <w:ilvl w:val="0"/>
          <w:numId w:val="3"/>
        </w:numPr>
      </w:pPr>
      <w:r>
        <w:t xml:space="preserve">Na stoisku mają być zapewnione kubki i talerze papierowe </w:t>
      </w:r>
    </w:p>
    <w:p w14:paraId="2C6E6C86" w14:textId="25C970B9" w:rsidR="0091508B" w:rsidRDefault="0091508B" w:rsidP="005A7C8E">
      <w:pPr>
        <w:pStyle w:val="Akapitzlist"/>
        <w:numPr>
          <w:ilvl w:val="0"/>
          <w:numId w:val="3"/>
        </w:numPr>
      </w:pPr>
      <w:r>
        <w:t xml:space="preserve">Na stoisku ma się znajdować wyposażenie używane </w:t>
      </w:r>
      <w:r w:rsidR="00DA0370">
        <w:t xml:space="preserve">(lada, gablota, stolik, krzesła, </w:t>
      </w:r>
      <w:proofErr w:type="spellStart"/>
      <w:r w:rsidR="00DA0370">
        <w:t>hoker</w:t>
      </w:r>
      <w:proofErr w:type="spellEnd"/>
      <w:r w:rsidR="00DA0370">
        <w:t>).</w:t>
      </w:r>
    </w:p>
    <w:p w14:paraId="65D098F0" w14:textId="77777777" w:rsidR="007B5E53" w:rsidRDefault="007B5E53" w:rsidP="007B5E53"/>
    <w:sectPr w:rsidR="007B5E5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26FE0" w14:textId="77777777" w:rsidR="00A46900" w:rsidRDefault="00A46900" w:rsidP="00A8402A">
      <w:pPr>
        <w:spacing w:after="0" w:line="240" w:lineRule="auto"/>
      </w:pPr>
      <w:r>
        <w:separator/>
      </w:r>
    </w:p>
  </w:endnote>
  <w:endnote w:type="continuationSeparator" w:id="0">
    <w:p w14:paraId="30191270" w14:textId="77777777" w:rsidR="00A46900" w:rsidRDefault="00A46900" w:rsidP="00A84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40BAB" w14:textId="77777777" w:rsidR="00A46900" w:rsidRDefault="00A46900" w:rsidP="00A8402A">
      <w:pPr>
        <w:spacing w:after="0" w:line="240" w:lineRule="auto"/>
      </w:pPr>
      <w:r>
        <w:separator/>
      </w:r>
    </w:p>
  </w:footnote>
  <w:footnote w:type="continuationSeparator" w:id="0">
    <w:p w14:paraId="21253A84" w14:textId="77777777" w:rsidR="00A46900" w:rsidRDefault="00A46900" w:rsidP="00A84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DDD26" w14:textId="48D99920" w:rsidR="00A8402A" w:rsidRDefault="00A8402A" w:rsidP="00A8402A">
    <w:pPr>
      <w:pStyle w:val="Nagwek"/>
      <w:tabs>
        <w:tab w:val="clear" w:pos="4536"/>
        <w:tab w:val="clear" w:pos="9072"/>
        <w:tab w:val="left" w:pos="2250"/>
      </w:tabs>
    </w:pPr>
    <w:r>
      <w:rPr>
        <w:noProof/>
      </w:rPr>
      <w:drawing>
        <wp:inline distT="0" distB="0" distL="0" distR="0" wp14:anchorId="25E86D8F" wp14:editId="735D5184">
          <wp:extent cx="5760720" cy="774700"/>
          <wp:effectExtent l="0" t="0" r="0" b="6350"/>
          <wp:docPr id="20362516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6251676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4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  <w:p w14:paraId="1A634EEC" w14:textId="77777777" w:rsidR="00A8402A" w:rsidRDefault="00A840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F02E7E"/>
    <w:multiLevelType w:val="hybridMultilevel"/>
    <w:tmpl w:val="380A27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B72F8"/>
    <w:multiLevelType w:val="hybridMultilevel"/>
    <w:tmpl w:val="D91C83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9B0689"/>
    <w:multiLevelType w:val="hybridMultilevel"/>
    <w:tmpl w:val="C442A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7560685">
    <w:abstractNumId w:val="2"/>
  </w:num>
  <w:num w:numId="2" w16cid:durableId="985164662">
    <w:abstractNumId w:val="1"/>
  </w:num>
  <w:num w:numId="3" w16cid:durableId="1629583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02A"/>
    <w:rsid w:val="00015DCD"/>
    <w:rsid w:val="000963FB"/>
    <w:rsid w:val="000B1EDC"/>
    <w:rsid w:val="00136735"/>
    <w:rsid w:val="001720CF"/>
    <w:rsid w:val="001819F2"/>
    <w:rsid w:val="001E76A7"/>
    <w:rsid w:val="0020419E"/>
    <w:rsid w:val="0023607C"/>
    <w:rsid w:val="00276E81"/>
    <w:rsid w:val="0032707E"/>
    <w:rsid w:val="003966F2"/>
    <w:rsid w:val="00397484"/>
    <w:rsid w:val="003A5897"/>
    <w:rsid w:val="00447B8E"/>
    <w:rsid w:val="0047149D"/>
    <w:rsid w:val="00482A02"/>
    <w:rsid w:val="004C7DD5"/>
    <w:rsid w:val="004D2F3D"/>
    <w:rsid w:val="004F1D81"/>
    <w:rsid w:val="0053058D"/>
    <w:rsid w:val="0054274D"/>
    <w:rsid w:val="005A7C8E"/>
    <w:rsid w:val="00627218"/>
    <w:rsid w:val="00646723"/>
    <w:rsid w:val="00692E72"/>
    <w:rsid w:val="006A6A9D"/>
    <w:rsid w:val="006F4CFB"/>
    <w:rsid w:val="00735580"/>
    <w:rsid w:val="007554B8"/>
    <w:rsid w:val="007B5E53"/>
    <w:rsid w:val="007E0D0F"/>
    <w:rsid w:val="00856C59"/>
    <w:rsid w:val="00857E33"/>
    <w:rsid w:val="008C136A"/>
    <w:rsid w:val="009001BE"/>
    <w:rsid w:val="0091508B"/>
    <w:rsid w:val="0097275C"/>
    <w:rsid w:val="009C50DF"/>
    <w:rsid w:val="009C7708"/>
    <w:rsid w:val="00A31068"/>
    <w:rsid w:val="00A46900"/>
    <w:rsid w:val="00A8402A"/>
    <w:rsid w:val="00AF51DA"/>
    <w:rsid w:val="00B81C98"/>
    <w:rsid w:val="00CB1BFF"/>
    <w:rsid w:val="00D6521E"/>
    <w:rsid w:val="00DA0370"/>
    <w:rsid w:val="00E04FD8"/>
    <w:rsid w:val="00E3486E"/>
    <w:rsid w:val="00E47F21"/>
    <w:rsid w:val="00EF510B"/>
    <w:rsid w:val="00F14A43"/>
    <w:rsid w:val="00F1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64EA6"/>
  <w15:chartTrackingRefBased/>
  <w15:docId w15:val="{C612C966-3C0E-4CDB-82FB-1764FC139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840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40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40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40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40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40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40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40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40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40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40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40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402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402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402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402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402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402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40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40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40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40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40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402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402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402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40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402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402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84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402A"/>
  </w:style>
  <w:style w:type="paragraph" w:styleId="Stopka">
    <w:name w:val="footer"/>
    <w:basedOn w:val="Normalny"/>
    <w:link w:val="StopkaZnak"/>
    <w:uiPriority w:val="99"/>
    <w:unhideWhenUsed/>
    <w:rsid w:val="00A84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402A"/>
  </w:style>
  <w:style w:type="character" w:customStyle="1" w:styleId="bzpyqfadein">
    <w:name w:val="bz_pyq_fadein"/>
    <w:basedOn w:val="Domylnaczcionkaakapitu"/>
    <w:rsid w:val="007B5E53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106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106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106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36735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367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paih.gov.pl/marka-polskiej-gospodarki/ksiega-znak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575</Words>
  <Characters>3455</Characters>
  <Application>Microsoft Office Word</Application>
  <DocSecurity>0</DocSecurity>
  <Lines>28</Lines>
  <Paragraphs>8</Paragraphs>
  <ScaleCrop>false</ScaleCrop>
  <Company/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Kuśnierz</dc:creator>
  <cp:keywords/>
  <dc:description/>
  <cp:lastModifiedBy>Anna Rorat</cp:lastModifiedBy>
  <cp:revision>2</cp:revision>
  <dcterms:created xsi:type="dcterms:W3CDTF">2026-03-13T17:56:00Z</dcterms:created>
  <dcterms:modified xsi:type="dcterms:W3CDTF">2026-03-13T17:56:00Z</dcterms:modified>
</cp:coreProperties>
</file>